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2.040000915527344"/>
          <w:szCs w:val="32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32.040000915527344"/>
          <w:szCs w:val="32.040000915527344"/>
          <w:rtl w:val="0"/>
        </w:rPr>
        <w:t xml:space="preserve">Gabriela McAndrew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2.040000915527344"/>
          <w:szCs w:val="32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93115234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4460 S MacGregor Way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Houston, TX 770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Phone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ambria" w:cs="Cambria" w:eastAsia="Cambria" w:hAnsi="Cambria"/>
          <w:sz w:val="21.959999084472656"/>
          <w:szCs w:val="21.959999084472656"/>
          <w:rtl w:val="0"/>
        </w:rPr>
        <w:t xml:space="preserve">210-846-6726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gcmcandrew14@gmail.com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71923828125" w:line="240" w:lineRule="auto"/>
        <w:ind w:left="9.239959716796875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EDUCATION: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931396484375" w:line="240" w:lineRule="auto"/>
        <w:ind w:left="7.139892578125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University of Houston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93017578125" w:line="240" w:lineRule="auto"/>
        <w:ind w:left="11.3400268554687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Major: Health - Public Health Concentration, BS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33056640625" w:line="240" w:lineRule="auto"/>
        <w:ind w:left="11.3400268554687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Minor: Human </w:t>
      </w: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Medicine and Society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6.53076171875" w:line="240" w:lineRule="auto"/>
        <w:ind w:left="9.239959716796875" w:right="0" w:firstLine="0"/>
        <w:jc w:val="left"/>
        <w:rPr>
          <w:rFonts w:ascii="Cambria" w:cs="Cambria" w:eastAsia="Cambria" w:hAnsi="Cambria"/>
          <w:b w:val="1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WORK EXPERIENCE: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6.53076171875" w:line="240" w:lineRule="auto"/>
        <w:ind w:left="9.239959716796875" w:right="0" w:firstLine="0"/>
        <w:jc w:val="left"/>
        <w:rPr>
          <w:rFonts w:ascii="Cambria" w:cs="Cambria" w:eastAsia="Cambria" w:hAnsi="Cambria"/>
          <w:i w:val="1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b w:val="1"/>
          <w:sz w:val="21"/>
          <w:szCs w:val="21"/>
          <w:rtl w:val="0"/>
        </w:rPr>
        <w:t xml:space="preserve">Plucker’s Wing Bar </w:t>
      </w: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September 2022 - December 2022 </w:t>
      </w:r>
      <w:r w:rsidDel="00000000" w:rsidR="00000000" w:rsidRPr="00000000">
        <w:rPr>
          <w:rFonts w:ascii="Cambria" w:cs="Cambria" w:eastAsia="Cambria" w:hAnsi="Cambria"/>
          <w:i w:val="1"/>
          <w:sz w:val="21"/>
          <w:szCs w:val="21"/>
          <w:rtl w:val="0"/>
        </w:rPr>
        <w:t xml:space="preserve">Server 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after="0" w:afterAutospacing="0" w:before="18.0126953125" w:line="234.19176578521729" w:lineRule="auto"/>
        <w:ind w:left="720" w:right="236.881103515625" w:hanging="360"/>
        <w:rPr>
          <w:rFonts w:ascii="Cambria" w:cs="Cambria" w:eastAsia="Cambria" w:hAnsi="Cambria"/>
          <w:sz w:val="21"/>
          <w:szCs w:val="21"/>
          <w:u w:val="none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Guided patrons through the food and beverage menu and provided helpful recommendations 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after="0" w:afterAutospacing="0" w:before="0" w:beforeAutospacing="0" w:line="234.19176578521729" w:lineRule="auto"/>
        <w:ind w:left="720" w:right="236.881103515625" w:hanging="360"/>
        <w:rPr>
          <w:rFonts w:ascii="Cambria" w:cs="Cambria" w:eastAsia="Cambria" w:hAnsi="Cambria"/>
          <w:sz w:val="21"/>
          <w:szCs w:val="21"/>
          <w:u w:val="none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Served orders by picking up and delivering patron’s food and drink choices from the kitchen and bar 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before="0" w:beforeAutospacing="0" w:line="234.19176578521729" w:lineRule="auto"/>
        <w:ind w:left="720" w:right="236.881103515625" w:hanging="360"/>
        <w:rPr>
          <w:rFonts w:ascii="Cambria" w:cs="Cambria" w:eastAsia="Cambria" w:hAnsi="Cambria"/>
          <w:sz w:val="21"/>
          <w:szCs w:val="21"/>
          <w:u w:val="none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Responded to any additional request by inquiring for needs; observed dining process </w:t>
      </w:r>
    </w:p>
    <w:p w:rsidR="00000000" w:rsidDel="00000000" w:rsidP="00000000" w:rsidRDefault="00000000" w:rsidRPr="00000000" w14:paraId="0000000D">
      <w:pPr>
        <w:widowControl w:val="0"/>
        <w:spacing w:before="18.0126953125" w:line="234.19176578521729" w:lineRule="auto"/>
        <w:ind w:left="0" w:right="236.881103515625" w:firstLine="0"/>
        <w:rPr>
          <w:rFonts w:ascii="Cambria" w:cs="Cambria" w:eastAsia="Cambria" w:hAnsi="Cambria"/>
          <w:i w:val="1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b w:val="1"/>
          <w:sz w:val="21"/>
          <w:szCs w:val="21"/>
          <w:rtl w:val="0"/>
        </w:rPr>
        <w:t xml:space="preserve">University of Houston’s Community Health Workers Initiative </w:t>
      </w: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August 2022 - December 2022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18.0126953125" w:line="234.19176578521729" w:lineRule="auto"/>
        <w:ind w:left="0" w:right="236.881103515625" w:firstLine="0"/>
        <w:rPr>
          <w:rFonts w:ascii="Cambria" w:cs="Cambria" w:eastAsia="Cambria" w:hAnsi="Cambria"/>
          <w:i w:val="1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i w:val="1"/>
          <w:sz w:val="21"/>
          <w:szCs w:val="21"/>
          <w:rtl w:val="0"/>
        </w:rPr>
        <w:t xml:space="preserve">Data Analyst Intern </w:t>
      </w:r>
    </w:p>
    <w:p w:rsidR="00000000" w:rsidDel="00000000" w:rsidP="00000000" w:rsidRDefault="00000000" w:rsidRPr="00000000" w14:paraId="0000000F">
      <w:pPr>
        <w:widowControl w:val="0"/>
        <w:spacing w:before="18.0126953125" w:line="234.19176578521729" w:lineRule="auto"/>
        <w:ind w:left="726.2799072265625" w:right="95.570068359375" w:hanging="355.989990234375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1"/>
          <w:szCs w:val="21"/>
          <w:rtl w:val="0"/>
        </w:rPr>
        <w:t xml:space="preserve">• </w:t>
      </w: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Completed a thorough literature review regarding the history of community health workers </w:t>
      </w:r>
    </w:p>
    <w:p w:rsidR="00000000" w:rsidDel="00000000" w:rsidP="00000000" w:rsidRDefault="00000000" w:rsidRPr="00000000" w14:paraId="00000010">
      <w:pPr>
        <w:widowControl w:val="0"/>
        <w:spacing w:before="18.0126953125" w:line="234.19176578521729" w:lineRule="auto"/>
        <w:ind w:left="726.2799072265625" w:right="95.570068359375" w:hanging="355.989990234375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1"/>
          <w:szCs w:val="21"/>
          <w:rtl w:val="0"/>
        </w:rPr>
        <w:t xml:space="preserve">•</w:t>
      </w: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 Organized written data into codeable sheets</w:t>
      </w:r>
    </w:p>
    <w:p w:rsidR="00000000" w:rsidDel="00000000" w:rsidP="00000000" w:rsidRDefault="00000000" w:rsidRPr="00000000" w14:paraId="00000011">
      <w:pPr>
        <w:widowControl w:val="0"/>
        <w:spacing w:before="18.0126953125" w:line="234.19176578521729" w:lineRule="auto"/>
        <w:ind w:left="726.2799072265625" w:right="95.570068359375" w:hanging="355.989990234375"/>
        <w:rPr>
          <w:rFonts w:ascii="Cambria" w:cs="Cambria" w:eastAsia="Cambria" w:hAnsi="Cambria"/>
          <w:b w:val="1"/>
          <w:sz w:val="21"/>
          <w:szCs w:val="21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1"/>
          <w:szCs w:val="21"/>
          <w:rtl w:val="0"/>
        </w:rPr>
        <w:t xml:space="preserve">• </w:t>
      </w: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Coded data about clients and services using the NVivo program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130126953125" w:line="234.19176578521729" w:lineRule="auto"/>
        <w:ind w:left="3.7799072265625" w:right="34.67041015625" w:firstLine="4.199981689453125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1"/>
          <w:szCs w:val="21"/>
          <w:rtl w:val="0"/>
        </w:rPr>
        <w:t xml:space="preserve">Torchy’s Tacos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October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2021-</w:t>
      </w: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May 2022 </w:t>
      </w:r>
      <w:r w:rsidDel="00000000" w:rsidR="00000000" w:rsidRPr="00000000">
        <w:rPr>
          <w:rFonts w:ascii="Cambria" w:cs="Cambria" w:eastAsia="Cambria" w:hAnsi="Cambria"/>
          <w:i w:val="1"/>
          <w:sz w:val="21"/>
          <w:szCs w:val="21"/>
          <w:rtl w:val="0"/>
        </w:rPr>
        <w:t xml:space="preserve">Cashier </w:t>
      </w: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   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0126953125" w:line="234.19176578521729" w:lineRule="auto"/>
        <w:ind w:left="726.2799072265625" w:right="95.570068359375" w:hanging="355.989990234375"/>
        <w:jc w:val="left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Offered</w:t>
      </w: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 friendly counter service to customers, which included taking orders, guiding guests through the menu to make food and drink recommendations, and resolving any customer complaints.</w:t>
      </w:r>
    </w:p>
    <w:p w:rsidR="00000000" w:rsidDel="00000000" w:rsidP="00000000" w:rsidRDefault="00000000" w:rsidRPr="00000000" w14:paraId="00000014">
      <w:pPr>
        <w:widowControl w:val="0"/>
        <w:spacing w:before="18.0126953125" w:line="234.19176578521729" w:lineRule="auto"/>
        <w:ind w:left="726.2799072265625" w:right="95.570068359375" w:hanging="355.989990234375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1"/>
          <w:szCs w:val="21"/>
          <w:rtl w:val="0"/>
        </w:rPr>
        <w:t xml:space="preserve">• </w:t>
      </w: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Handled credit and cash transactions with accuracy </w:t>
      </w:r>
    </w:p>
    <w:p w:rsidR="00000000" w:rsidDel="00000000" w:rsidP="00000000" w:rsidRDefault="00000000" w:rsidRPr="00000000" w14:paraId="00000015">
      <w:pPr>
        <w:widowControl w:val="0"/>
        <w:spacing w:before="18.0126953125" w:line="234.19176578521729" w:lineRule="auto"/>
        <w:ind w:left="726.2799072265625" w:right="95.570068359375" w:hanging="355.989990234375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1"/>
          <w:szCs w:val="21"/>
          <w:rtl w:val="0"/>
        </w:rPr>
        <w:t xml:space="preserve">• </w:t>
      </w: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Performed basic housekeeping duties to ensure the counter and dining area remained safe and clean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7.01171875" w:line="234.19166564941406" w:lineRule="auto"/>
        <w:ind w:left="3.7799072265625" w:right="82.2802734375" w:firstLine="6.090087890625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1"/>
          <w:szCs w:val="21"/>
          <w:rtl w:val="0"/>
        </w:rPr>
        <w:t xml:space="preserve">Rosati’s Pizza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April 2021-August 2021 </w:t>
      </w:r>
      <w:r w:rsidDel="00000000" w:rsidR="00000000" w:rsidRPr="00000000">
        <w:rPr>
          <w:rFonts w:ascii="Cambria" w:cs="Cambria" w:eastAsia="Cambria" w:hAnsi="Cambria"/>
          <w:i w:val="1"/>
          <w:sz w:val="21"/>
          <w:szCs w:val="21"/>
          <w:rtl w:val="0"/>
        </w:rPr>
        <w:t xml:space="preserve">Server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0126953125" w:line="234.19176578521729" w:lineRule="auto"/>
        <w:ind w:left="722.7099609375" w:right="236.881103515625" w:hanging="352.4200439453125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Ensured optimal dining experience by seating and serving guests food and beverages in a professional and friendly manner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0120849609375" w:line="239.90411281585693" w:lineRule="auto"/>
        <w:ind w:left="370.2899169921875" w:right="530.673828125" w:firstLine="0"/>
        <w:jc w:val="left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Managed orders and subsequent financial transactions through the Point of Sale system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0120849609375" w:line="239.90411281585693" w:lineRule="auto"/>
        <w:ind w:left="370.2899169921875" w:right="530.673828125" w:firstLine="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Noto Sans Symbols" w:cs="Noto Sans Symbols" w:eastAsia="Noto Sans Symbols" w:hAnsi="Noto Sans Symbols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Maintained a clean working environment by tidying tables and silverware throughout shifts.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7.01416015625" w:line="234.19176578521729" w:lineRule="auto"/>
        <w:ind w:left="18.899993896484375" w:right="40.279541015625" w:hanging="9.6600341796875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1"/>
          <w:szCs w:val="21"/>
          <w:rtl w:val="0"/>
        </w:rPr>
        <w:t xml:space="preserve">Papa John’s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July 2020-December 2020 </w:t>
      </w:r>
      <w:r w:rsidDel="00000000" w:rsidR="00000000" w:rsidRPr="00000000">
        <w:rPr>
          <w:rFonts w:ascii="Cambria" w:cs="Cambria" w:eastAsia="Cambria" w:hAnsi="Cambria"/>
          <w:i w:val="1"/>
          <w:sz w:val="21"/>
          <w:szCs w:val="21"/>
          <w:rtl w:val="0"/>
        </w:rPr>
        <w:t xml:space="preserve">Delivery Driver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4124755859375" w:line="238.00000190734863" w:lineRule="auto"/>
        <w:ind w:left="370.289916992187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Prepared and delivered pizza in a timely and polite manner to ensure guests had a positive experience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4124755859375" w:line="238.00000190734863" w:lineRule="auto"/>
        <w:ind w:left="370.2899169921875" w:right="0" w:firstLine="0"/>
        <w:jc w:val="left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Took phone orders and double checked every order to guarantee accuracy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4124755859375" w:line="238.00000190734863" w:lineRule="auto"/>
        <w:ind w:left="370.2899169921875" w:right="0" w:firstLine="0"/>
        <w:jc w:val="left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4124755859375" w:line="238.00000190734863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EXTRACURRICULAR ACTIVITIES: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9295654296875" w:line="234.19235229492188" w:lineRule="auto"/>
        <w:ind w:left="12.180023193359375" w:right="39.710693359375" w:hanging="0.420074462890625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Association of Latinx/Hispanic Advocates and Allies,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August 2020 – </w:t>
      </w: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December 2022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9295654296875" w:line="234.19235229492188" w:lineRule="auto"/>
        <w:ind w:left="12.180023193359375" w:right="39.710693359375" w:hanging="0.420074462890625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1"/>
          <w:sz w:val="21"/>
          <w:szCs w:val="21"/>
          <w:rtl w:val="0"/>
        </w:rPr>
        <w:t xml:space="preserve">Member and Volunteer 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011474609375" w:line="234.19176578521729" w:lineRule="auto"/>
        <w:ind w:left="721.8699645996094" w:right="48.350830078125" w:hanging="351.5800476074219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Attended meetings and participated in community service projects including a drive for Books Between Kids and a food collection for the Alief Community Fridge.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before="18.4124755859375" w:line="238.00000190734863" w:lineRule="auto"/>
        <w:ind w:left="370.2899169921875" w:firstLine="0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1"/>
          <w:szCs w:val="21"/>
          <w:rtl w:val="0"/>
        </w:rPr>
        <w:t xml:space="preserve">• </w:t>
      </w: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Attended and coordinated advocacy events featuring prominent advocates in the Latinx community such as Dr. Linda Garcia-Merchant.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.21197509765625" w:line="240" w:lineRule="auto"/>
        <w:ind w:left="0" w:right="40.279541015625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Honors in Community Health,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Augu</w:t>
      </w: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st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2020 – </w:t>
      </w: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December 2022  </w:t>
      </w:r>
      <w:r w:rsidDel="00000000" w:rsidR="00000000" w:rsidRPr="00000000">
        <w:rPr>
          <w:rFonts w:ascii="Cambria" w:cs="Cambria" w:eastAsia="Cambria" w:hAnsi="Cambria"/>
          <w:i w:val="1"/>
          <w:sz w:val="21"/>
          <w:szCs w:val="21"/>
          <w:rtl w:val="0"/>
        </w:rPr>
        <w:t xml:space="preserve">Project Head and Outreach Coordinator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01177978515625" w:line="240" w:lineRule="auto"/>
        <w:ind w:left="728.3798217773438" w:right="592.7001953125" w:hanging="358.08990478515625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As a volunteer on the Responsive Resourcing team, I worked with community health workers in the Sunnyside and Third Ward areas to help fill resource requests from community members through weekly feedback meetings.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01177978515625" w:line="240" w:lineRule="auto"/>
        <w:ind w:left="728.3798217773438" w:right="592.7001953125" w:hanging="358.08990478515625"/>
        <w:jc w:val="left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1"/>
          <w:szCs w:val="21"/>
          <w:rtl w:val="0"/>
        </w:rPr>
        <w:t xml:space="preserve">• </w:t>
      </w: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Prior to becoming a project head for Responsive Resourcing, o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rganize</w:t>
      </w: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d and participated in events for the community such as a Halloween pumpkin painting event. </w:t>
      </w:r>
    </w:p>
    <w:p w:rsidR="00000000" w:rsidDel="00000000" w:rsidP="00000000" w:rsidRDefault="00000000" w:rsidRPr="00000000" w14:paraId="00000026">
      <w:pPr>
        <w:widowControl w:val="0"/>
        <w:spacing w:before="18.01177978515625" w:line="240" w:lineRule="auto"/>
        <w:ind w:left="728.3798217773438" w:right="592.7001953125" w:hanging="358.08990478515625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1"/>
          <w:szCs w:val="21"/>
          <w:rtl w:val="0"/>
        </w:rPr>
        <w:t xml:space="preserve">• </w:t>
      </w: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As an outreach coordinator, created promotional content for HICH’s various social media accounts as well as physical materials to be posted around campus.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81231689453125" w:line="240" w:lineRule="auto"/>
        <w:ind w:left="7.979888916015625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SKILLS AND CERTIFICATIONS: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30078125" w:line="240" w:lineRule="auto"/>
        <w:ind w:left="370.289916992187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Proficient in Aloha POS system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widowControl w:val="0"/>
        <w:spacing w:before="13.330078125" w:line="240" w:lineRule="auto"/>
        <w:ind w:left="370.2899169921875" w:firstLine="0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1"/>
          <w:szCs w:val="21"/>
          <w:rtl w:val="0"/>
        </w:rPr>
        <w:t xml:space="preserve">• </w:t>
      </w: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Effective multitasker</w:t>
      </w:r>
    </w:p>
    <w:p w:rsidR="00000000" w:rsidDel="00000000" w:rsidP="00000000" w:rsidRDefault="00000000" w:rsidRPr="00000000" w14:paraId="0000002A">
      <w:pPr>
        <w:widowControl w:val="0"/>
        <w:spacing w:before="13.330078125" w:line="240" w:lineRule="auto"/>
        <w:ind w:left="370.2899169921875" w:firstLine="0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1"/>
          <w:szCs w:val="21"/>
          <w:rtl w:val="0"/>
        </w:rPr>
        <w:t xml:space="preserve">• </w:t>
      </w: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Excellent communication skills </w:t>
      </w:r>
    </w:p>
    <w:p w:rsidR="00000000" w:rsidDel="00000000" w:rsidP="00000000" w:rsidRDefault="00000000" w:rsidRPr="00000000" w14:paraId="0000002B">
      <w:pPr>
        <w:widowControl w:val="0"/>
        <w:spacing w:before="13.330078125" w:line="240" w:lineRule="auto"/>
        <w:ind w:left="370.2899169921875" w:firstLine="0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1"/>
          <w:szCs w:val="21"/>
          <w:rtl w:val="0"/>
        </w:rPr>
        <w:t xml:space="preserve">• </w:t>
      </w: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TABC and Food Handler Certified </w:t>
      </w:r>
    </w:p>
    <w:p w:rsidR="00000000" w:rsidDel="00000000" w:rsidP="00000000" w:rsidRDefault="00000000" w:rsidRPr="00000000" w14:paraId="0000002C">
      <w:pPr>
        <w:widowControl w:val="0"/>
        <w:spacing w:before="13.330078125" w:line="240" w:lineRule="auto"/>
        <w:ind w:left="370.2899169921875" w:firstLine="0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1"/>
          <w:szCs w:val="21"/>
          <w:rtl w:val="0"/>
        </w:rPr>
        <w:t xml:space="preserve">• </w:t>
      </w: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Comfortable working in a fast-paced environment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929840087890625" w:line="240" w:lineRule="auto"/>
        <w:ind w:left="730.4798889160156" w:right="4.791259765625" w:hanging="360.189971923828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Collaborative Institutional Training Initiative (CITI) - Social and Behavioral Responsible Conduct  of Research Certificate </w:t>
      </w:r>
    </w:p>
    <w:p w:rsidR="00000000" w:rsidDel="00000000" w:rsidP="00000000" w:rsidRDefault="00000000" w:rsidRPr="00000000" w14:paraId="0000002E">
      <w:pPr>
        <w:widowControl w:val="0"/>
        <w:spacing w:before="12.929840087890625" w:line="240" w:lineRule="auto"/>
        <w:ind w:left="730.4798889160156" w:right="4.791259765625" w:hanging="360.1899719238281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1"/>
          <w:szCs w:val="21"/>
          <w:rtl w:val="0"/>
        </w:rPr>
        <w:t xml:space="preserve">•</w:t>
      </w: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HCPH Community Health Leader </w:t>
      </w:r>
    </w:p>
    <w:p w:rsidR="00000000" w:rsidDel="00000000" w:rsidP="00000000" w:rsidRDefault="00000000" w:rsidRPr="00000000" w14:paraId="0000002F">
      <w:pPr>
        <w:widowControl w:val="0"/>
        <w:spacing w:before="12.929840087890625" w:line="240" w:lineRule="auto"/>
        <w:ind w:left="730.4798889160156" w:right="4.791259765625" w:hanging="360.1899719238281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before="12.929840087890625" w:line="240" w:lineRule="auto"/>
        <w:ind w:left="730.4798889160156" w:right="4.791259765625" w:hanging="360.1899719238281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before="12.929840087890625" w:line="240" w:lineRule="auto"/>
        <w:ind w:left="730.4798889160156" w:right="4.791259765625" w:hanging="360.1899719238281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before="12.929840087890625" w:line="240" w:lineRule="auto"/>
        <w:ind w:left="730.4798889160156" w:right="4.791259765625" w:hanging="360.1899719238281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829.2000579833984" w:top="614.3994140625" w:left="1440.6300354003906" w:right="1397.77954101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mbr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