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FAF6" w14:textId="77777777" w:rsidR="00926F7E" w:rsidRPr="00926F7E" w:rsidRDefault="00AF1B32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</w:rPr>
      </w:pPr>
      <w:bookmarkStart w:id="0" w:name="_slrytqw7edjf" w:colFirst="0" w:colLast="0"/>
      <w:bookmarkStart w:id="1" w:name="_njnau5bmnmdi" w:colFirst="0" w:colLast="0"/>
      <w:bookmarkStart w:id="2" w:name="_ocvpswguxa6m" w:colFirst="0" w:colLast="0"/>
      <w:bookmarkEnd w:id="0"/>
      <w:bookmarkEnd w:id="1"/>
      <w:bookmarkEnd w:id="2"/>
      <w:r w:rsidRPr="00926F7E">
        <w:rPr>
          <w:rFonts w:ascii="Bookman Old Style" w:hAnsi="Bookman Old Style"/>
        </w:rPr>
        <w:t>Lamont Hampton</w:t>
      </w:r>
    </w:p>
    <w:p w14:paraId="3A182334" w14:textId="30EB09FE" w:rsidR="00926F7E" w:rsidRPr="00926F7E" w:rsidRDefault="00926F7E" w:rsidP="00926F7E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Bookman Old Style" w:hAnsi="Bookman Old Style"/>
          <w:color w:val="31849B" w:themeColor="accent5" w:themeShade="BF"/>
          <w:sz w:val="20"/>
          <w:szCs w:val="20"/>
        </w:rPr>
      </w:pPr>
      <w:r w:rsidRPr="00926F7E">
        <w:rPr>
          <w:rFonts w:ascii="Bookman Old Style" w:hAnsi="Bookman Old Style"/>
          <w:color w:val="31849B" w:themeColor="accent5" w:themeShade="BF"/>
          <w:sz w:val="20"/>
          <w:szCs w:val="20"/>
        </w:rPr>
        <w:t xml:space="preserve">(832)388-9350 | </w:t>
      </w:r>
      <w:r w:rsidR="00B0214C">
        <w:rPr>
          <w:rFonts w:ascii="Bookman Old Style" w:hAnsi="Bookman Old Style"/>
          <w:color w:val="31849B" w:themeColor="accent5" w:themeShade="BF"/>
          <w:sz w:val="20"/>
          <w:szCs w:val="20"/>
        </w:rPr>
        <w:t>lrhampton@mdanderson.org</w:t>
      </w:r>
    </w:p>
    <w:p w14:paraId="66AC6D39" w14:textId="41766420" w:rsidR="000A5B9E" w:rsidRPr="00926F7E" w:rsidRDefault="00AF1B32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PT Mono" w:hAnsi="Bookman Old Style" w:cs="PT Mono"/>
          <w:color w:val="999999"/>
          <w:sz w:val="18"/>
          <w:szCs w:val="18"/>
        </w:rPr>
      </w:pPr>
      <w:r w:rsidRPr="00926F7E">
        <w:rPr>
          <w:rFonts w:ascii="Bookman Old Style" w:eastAsia="PT Mono" w:hAnsi="Bookman Old Style" w:cs="PT Mono"/>
          <w:noProof/>
          <w:color w:val="999999"/>
          <w:sz w:val="18"/>
          <w:szCs w:val="18"/>
        </w:rPr>
        <w:drawing>
          <wp:inline distT="114300" distB="114300" distL="114300" distR="114300" wp14:anchorId="36AE3DBE" wp14:editId="55835FEA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E70C61" w14:textId="77777777" w:rsidR="000A5B9E" w:rsidRPr="00926F7E" w:rsidRDefault="000A5B9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ookman Old Style" w:eastAsia="PT Mono" w:hAnsi="Bookman Old Style" w:cs="PT Mono"/>
        </w:rPr>
      </w:pPr>
    </w:p>
    <w:p w14:paraId="1FB00889" w14:textId="3FA84074" w:rsidR="00926F7E" w:rsidRPr="00926F7E" w:rsidRDefault="00AF1B32" w:rsidP="00926F7E">
      <w:pPr>
        <w:widowControl w:val="0"/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b/>
          <w:color w:val="000000" w:themeColor="text1"/>
          <w:sz w:val="20"/>
          <w:szCs w:val="20"/>
        </w:rPr>
        <w:t>Objective</w:t>
      </w:r>
      <w:r w:rsidRPr="00926F7E">
        <w:rPr>
          <w:rFonts w:ascii="Bookman Old Style" w:hAnsi="Bookman Old Style"/>
          <w:color w:val="000000" w:themeColor="text1"/>
          <w:sz w:val="20"/>
          <w:szCs w:val="20"/>
        </w:rPr>
        <w:t xml:space="preserve">: </w:t>
      </w:r>
      <w:r w:rsidR="00F6611D" w:rsidRPr="00F6611D">
        <w:rPr>
          <w:rFonts w:ascii="Bookman Old Style" w:hAnsi="Bookman Old Style"/>
          <w:color w:val="000000" w:themeColor="text1"/>
          <w:sz w:val="20"/>
          <w:szCs w:val="20"/>
        </w:rPr>
        <w:t>Responsible professional with experience in customer service and support. Seeking a role where I can contribute my strong work ethic and expand my experience in the food service industry.</w:t>
      </w:r>
    </w:p>
    <w:p w14:paraId="7D4BE225" w14:textId="77777777" w:rsidR="000A5B9E" w:rsidRPr="00926F7E" w:rsidRDefault="00AF1B32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sz w:val="28"/>
          <w:szCs w:val="28"/>
        </w:rPr>
      </w:pPr>
      <w:r w:rsidRPr="00926F7E">
        <w:rPr>
          <w:rFonts w:ascii="Bookman Old Style" w:hAnsi="Bookman Old Style"/>
          <w:color w:val="000000" w:themeColor="text1"/>
          <w:sz w:val="28"/>
          <w:szCs w:val="28"/>
        </w:rPr>
        <w:t>EXPERIENCE</w:t>
      </w:r>
    </w:p>
    <w:p w14:paraId="4305C42E" w14:textId="2F5309E9" w:rsidR="000A5B9E" w:rsidRPr="00926F7E" w:rsidRDefault="00AF1B32">
      <w:pPr>
        <w:pStyle w:val="Heading2"/>
        <w:keepNext w:val="0"/>
        <w:keepLines w:val="0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bookmarkStart w:id="3" w:name="_7s9nw27jflea" w:colFirst="0" w:colLast="0"/>
      <w:bookmarkStart w:id="4" w:name="_t4o00a49yq9e" w:colFirst="0" w:colLast="0"/>
      <w:bookmarkEnd w:id="3"/>
      <w:bookmarkEnd w:id="4"/>
      <w:r w:rsidRPr="00926F7E">
        <w:rPr>
          <w:rFonts w:ascii="Bookman Old Style" w:hAnsi="Bookman Old Style"/>
          <w:color w:val="31849B" w:themeColor="accent5" w:themeShade="BF"/>
          <w:sz w:val="24"/>
          <w:szCs w:val="24"/>
        </w:rPr>
        <w:t>MD Anderson Cancer Hospital</w:t>
      </w:r>
      <w:r w:rsidR="00926F7E" w:rsidRPr="00926F7E">
        <w:rPr>
          <w:rFonts w:ascii="Bookman Old Style" w:hAnsi="Bookman Old Style"/>
          <w:b w:val="0"/>
          <w:color w:val="2E4440"/>
          <w:sz w:val="24"/>
          <w:szCs w:val="24"/>
        </w:rPr>
        <w:t xml:space="preserve"> </w:t>
      </w:r>
      <w:bookmarkStart w:id="5" w:name="_Hlk163204926"/>
      <w:r w:rsidR="00926F7E"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>|</w:t>
      </w:r>
      <w:r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  <w:bookmarkEnd w:id="5"/>
      <w:r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>Patient Service Coordinator</w:t>
      </w:r>
    </w:p>
    <w:p w14:paraId="0BB4FC86" w14:textId="6789A305" w:rsidR="00926F7E" w:rsidRPr="00926F7E" w:rsidRDefault="00926F7E">
      <w:pPr>
        <w:pStyle w:val="Heading2"/>
        <w:keepNext w:val="0"/>
        <w:keepLines w:val="0"/>
        <w:spacing w:before="120" w:line="288" w:lineRule="auto"/>
        <w:rPr>
          <w:rFonts w:ascii="Bookman Old Style" w:hAnsi="Bookman Old Style"/>
          <w:b w:val="0"/>
          <w:color w:val="000000" w:themeColor="text1"/>
          <w:sz w:val="20"/>
          <w:szCs w:val="20"/>
        </w:rPr>
      </w:pPr>
      <w:bookmarkStart w:id="6" w:name="_ra4etnec9spp" w:colFirst="0" w:colLast="0"/>
      <w:bookmarkEnd w:id="6"/>
      <w:r w:rsidRPr="00926F7E">
        <w:rPr>
          <w:rFonts w:ascii="Bookman Old Style" w:hAnsi="Bookman Old Style"/>
          <w:b w:val="0"/>
          <w:color w:val="000000" w:themeColor="text1"/>
          <w:sz w:val="20"/>
          <w:szCs w:val="20"/>
        </w:rPr>
        <w:t>Houston, Texas</w:t>
      </w:r>
    </w:p>
    <w:p w14:paraId="4F43EDFB" w14:textId="0B991B32" w:rsidR="000A5B9E" w:rsidRPr="00926F7E" w:rsidRDefault="007600CF">
      <w:pPr>
        <w:pStyle w:val="Heading2"/>
        <w:keepNext w:val="0"/>
        <w:keepLines w:val="0"/>
        <w:spacing w:before="120" w:line="288" w:lineRule="auto"/>
        <w:rPr>
          <w:rFonts w:ascii="Bookman Old Style" w:hAnsi="Bookman Old Style"/>
          <w:b w:val="0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b w:val="0"/>
          <w:color w:val="000000" w:themeColor="text1"/>
          <w:sz w:val="20"/>
          <w:szCs w:val="20"/>
        </w:rPr>
        <w:t>August- 202</w:t>
      </w:r>
      <w:r w:rsidR="00BA6265" w:rsidRPr="00926F7E">
        <w:rPr>
          <w:rFonts w:ascii="Bookman Old Style" w:hAnsi="Bookman Old Style"/>
          <w:b w:val="0"/>
          <w:color w:val="000000" w:themeColor="text1"/>
          <w:sz w:val="20"/>
          <w:szCs w:val="20"/>
        </w:rPr>
        <w:t>2</w:t>
      </w:r>
      <w:r w:rsidRPr="00926F7E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-</w:t>
      </w:r>
      <w:r w:rsidR="00BA6265" w:rsidRPr="00926F7E">
        <w:rPr>
          <w:rFonts w:ascii="Bookman Old Style" w:hAnsi="Bookman Old Style"/>
          <w:b w:val="0"/>
          <w:color w:val="000000" w:themeColor="text1"/>
          <w:sz w:val="20"/>
          <w:szCs w:val="20"/>
        </w:rPr>
        <w:t xml:space="preserve"> Current</w:t>
      </w:r>
    </w:p>
    <w:p w14:paraId="6311E037" w14:textId="7A2FD010" w:rsidR="00926F7E" w:rsidRPr="00926F7E" w:rsidRDefault="00926F7E" w:rsidP="00926F7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bookmarkStart w:id="7" w:name="_d13vhcb7iy6g" w:colFirst="0" w:colLast="0"/>
      <w:bookmarkEnd w:id="7"/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Efficiently manages patient arrivals for appointments, encompassing copayment collection and validation of patient insurance and demographics.</w:t>
      </w:r>
    </w:p>
    <w:p w14:paraId="3FD37FC3" w14:textId="20510C6C" w:rsidR="00926F7E" w:rsidRPr="00926F7E" w:rsidRDefault="00926F7E" w:rsidP="00926F7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Maintains precise daily appointment templates and patient records in OneConnect.</w:t>
      </w:r>
    </w:p>
    <w:p w14:paraId="75F5A3A1" w14:textId="77777777" w:rsidR="00926F7E" w:rsidRPr="00926F7E" w:rsidRDefault="00926F7E" w:rsidP="00926F7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Skillfully schedules and coordinates patient appointments, encompassing provider visits, diagnostic tests, procedures, and treatments as per provider orders.</w:t>
      </w:r>
    </w:p>
    <w:p w14:paraId="6930BD4D" w14:textId="4DA8D803" w:rsidR="000A5B9E" w:rsidRPr="00926F7E" w:rsidRDefault="00AF1B32" w:rsidP="00926F7E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bookmarkStart w:id="8" w:name="_Hlk163204759"/>
      <w:r w:rsidRPr="00926F7E">
        <w:rPr>
          <w:rFonts w:ascii="Bookman Old Style" w:hAnsi="Bookman Old Style"/>
          <w:color w:val="31849B" w:themeColor="accent5" w:themeShade="BF"/>
          <w:sz w:val="24"/>
          <w:szCs w:val="24"/>
        </w:rPr>
        <w:t>MD Anderson Cancer Hospital</w:t>
      </w:r>
      <w:r w:rsidR="00926F7E" w:rsidRPr="00926F7E">
        <w:rPr>
          <w:rFonts w:ascii="Bookman Old Style" w:hAnsi="Bookman Old Style"/>
          <w:b w:val="0"/>
          <w:color w:val="2E4440"/>
          <w:sz w:val="24"/>
          <w:szCs w:val="24"/>
        </w:rPr>
        <w:t xml:space="preserve"> </w:t>
      </w:r>
      <w:bookmarkEnd w:id="8"/>
      <w:r w:rsidR="00926F7E"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| </w:t>
      </w:r>
      <w:r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>Patient Transportation</w:t>
      </w:r>
    </w:p>
    <w:p w14:paraId="7C004E7F" w14:textId="7E37E5C3" w:rsidR="00926F7E" w:rsidRPr="00926F7E" w:rsidRDefault="00926F7E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color w:val="000000" w:themeColor="text1"/>
          <w:sz w:val="20"/>
          <w:szCs w:val="20"/>
        </w:rPr>
        <w:t>Houston, Texas</w:t>
      </w:r>
    </w:p>
    <w:p w14:paraId="0DDB1C40" w14:textId="263FE351" w:rsidR="000A5B9E" w:rsidRPr="00926F7E" w:rsidRDefault="00AF1B3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color w:val="000000" w:themeColor="text1"/>
          <w:sz w:val="20"/>
          <w:szCs w:val="20"/>
        </w:rPr>
        <w:t>February 201</w:t>
      </w:r>
      <w:r w:rsidR="00BA6265" w:rsidRPr="00926F7E">
        <w:rPr>
          <w:rFonts w:ascii="Bookman Old Style" w:hAnsi="Bookman Old Style"/>
          <w:color w:val="000000" w:themeColor="text1"/>
          <w:sz w:val="20"/>
          <w:szCs w:val="20"/>
        </w:rPr>
        <w:t>9</w:t>
      </w:r>
      <w:r w:rsidRPr="00926F7E">
        <w:rPr>
          <w:rFonts w:ascii="Bookman Old Style" w:hAnsi="Bookman Old Style"/>
          <w:color w:val="000000" w:themeColor="text1"/>
          <w:sz w:val="20"/>
          <w:szCs w:val="20"/>
        </w:rPr>
        <w:t xml:space="preserve"> - </w:t>
      </w:r>
      <w:r w:rsidR="00304DFD" w:rsidRPr="00926F7E">
        <w:rPr>
          <w:rFonts w:ascii="Bookman Old Style" w:hAnsi="Bookman Old Style"/>
          <w:color w:val="000000" w:themeColor="text1"/>
          <w:sz w:val="20"/>
          <w:szCs w:val="20"/>
        </w:rPr>
        <w:t>August</w:t>
      </w:r>
      <w:r w:rsidRPr="00926F7E">
        <w:rPr>
          <w:rFonts w:ascii="Bookman Old Style" w:hAnsi="Bookman Old Style"/>
          <w:color w:val="000000" w:themeColor="text1"/>
          <w:sz w:val="20"/>
          <w:szCs w:val="20"/>
        </w:rPr>
        <w:t xml:space="preserve"> 20</w:t>
      </w:r>
      <w:r w:rsidR="00BA6265" w:rsidRPr="00926F7E">
        <w:rPr>
          <w:rFonts w:ascii="Bookman Old Style" w:hAnsi="Bookman Old Style"/>
          <w:color w:val="000000" w:themeColor="text1"/>
          <w:sz w:val="20"/>
          <w:szCs w:val="20"/>
        </w:rPr>
        <w:t>22</w:t>
      </w:r>
    </w:p>
    <w:p w14:paraId="4068B985" w14:textId="77777777" w:rsidR="000E4D5B" w:rsidRPr="00926F7E" w:rsidRDefault="000E4D5B" w:rsidP="000E4D5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bookmarkStart w:id="9" w:name="_dlaoxi3ta2x2" w:colFirst="0" w:colLast="0"/>
      <w:bookmarkEnd w:id="9"/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Transported patients, specimens, expired patients, medical records, and films safely and efficiently throughout the institution.</w:t>
      </w:r>
    </w:p>
    <w:p w14:paraId="0CA205DA" w14:textId="77777777" w:rsidR="000E4D5B" w:rsidRPr="00926F7E" w:rsidRDefault="000E4D5B" w:rsidP="000E4D5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Assisted clinical staff with safely moving patients to and from beds, wheelchairs, and stretchers.</w:t>
      </w:r>
    </w:p>
    <w:p w14:paraId="347990A1" w14:textId="3EC72A34" w:rsidR="000A5B9E" w:rsidRPr="009B4B4B" w:rsidRDefault="000E4D5B" w:rsidP="000E4D5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eastAsia="Arial" w:hAnsi="Bookman Old Style" w:cs="Arial"/>
          <w:color w:val="000000" w:themeColor="text1"/>
          <w:sz w:val="20"/>
          <w:szCs w:val="20"/>
        </w:rPr>
        <w:t>Met and followed productivity standards and compliance regulations set forth by the department.</w:t>
      </w:r>
    </w:p>
    <w:p w14:paraId="7FEADF04" w14:textId="77777777" w:rsidR="009B4B4B" w:rsidRDefault="009B4B4B" w:rsidP="009B4B4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05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14:paraId="2A65AFF4" w14:textId="42C00D59" w:rsidR="009B4B4B" w:rsidRDefault="000B4E0B" w:rsidP="009B4B4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Bookman Old Style" w:hAnsi="Bookman Old Style"/>
          <w:color w:val="000000" w:themeColor="text1"/>
          <w:sz w:val="24"/>
          <w:szCs w:val="24"/>
        </w:rPr>
      </w:pPr>
      <w:bookmarkStart w:id="10" w:name="_Hlk163206869"/>
      <w:r w:rsidRPr="000B4E0B">
        <w:rPr>
          <w:rFonts w:ascii="Bookman Old Style" w:hAnsi="Bookman Old Style"/>
          <w:b/>
          <w:bCs/>
          <w:color w:val="31849B" w:themeColor="accent5" w:themeShade="BF"/>
          <w:sz w:val="28"/>
          <w:szCs w:val="28"/>
        </w:rPr>
        <w:t>Le Meridian Hotel</w:t>
      </w:r>
      <w:r w:rsidR="009B4B4B">
        <w:rPr>
          <w:rFonts w:ascii="Bookman Old Style" w:hAnsi="Bookman Old Style"/>
          <w:b/>
          <w:bCs/>
          <w:color w:val="31849B" w:themeColor="accent5" w:themeShade="BF"/>
          <w:sz w:val="24"/>
          <w:szCs w:val="24"/>
        </w:rPr>
        <w:t xml:space="preserve"> </w:t>
      </w:r>
      <w:r w:rsidR="009B4B4B" w:rsidRPr="00926F7E">
        <w:rPr>
          <w:rFonts w:ascii="Bookman Old Style" w:hAnsi="Bookman Old Style"/>
          <w:color w:val="000000" w:themeColor="text1"/>
          <w:sz w:val="24"/>
          <w:szCs w:val="24"/>
        </w:rPr>
        <w:t>|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Zutro Restaurant supervisor</w:t>
      </w:r>
    </w:p>
    <w:p w14:paraId="328D38F5" w14:textId="0EEDE492" w:rsidR="000B4E0B" w:rsidRDefault="000B4E0B" w:rsidP="000B4E0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color w:val="000000" w:themeColor="text1"/>
          <w:sz w:val="20"/>
          <w:szCs w:val="20"/>
        </w:rPr>
        <w:t>Houston, Texas</w:t>
      </w:r>
      <w:r w:rsidR="00D83565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46D9F830" w14:textId="366A1974" w:rsidR="00CF141C" w:rsidRDefault="00B0214C" w:rsidP="000B4E0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September</w:t>
      </w:r>
      <w:r w:rsidR="00CF141C">
        <w:rPr>
          <w:rFonts w:ascii="Bookman Old Style" w:hAnsi="Bookman Old Style"/>
          <w:color w:val="000000" w:themeColor="text1"/>
          <w:sz w:val="20"/>
          <w:szCs w:val="20"/>
        </w:rPr>
        <w:t xml:space="preserve"> 2021 – October 2023</w:t>
      </w:r>
    </w:p>
    <w:bookmarkEnd w:id="10"/>
    <w:p w14:paraId="117CE60C" w14:textId="43EB261F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Ensuring incoming staff complies with company policy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7F921C5E" w14:textId="2F224CBA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Training staff to follow restaurant procedures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23574354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Maintaining safety and food quality standards</w:t>
      </w:r>
    </w:p>
    <w:p w14:paraId="65BEA6AF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Keeping customers happy and handling complaints</w:t>
      </w:r>
    </w:p>
    <w:p w14:paraId="5E0D781D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lastRenderedPageBreak/>
        <w:t>Organizing schedules</w:t>
      </w:r>
    </w:p>
    <w:p w14:paraId="45C5E9FE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Keeping track of employees’ hours</w:t>
      </w:r>
    </w:p>
    <w:p w14:paraId="54AE9FF8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Recording payroll data</w:t>
      </w:r>
    </w:p>
    <w:p w14:paraId="4A3BE01C" w14:textId="51E650C3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 xml:space="preserve">Ordering food, linens, </w:t>
      </w:r>
      <w:proofErr w:type="gramStart"/>
      <w:r w:rsidRPr="006009C9">
        <w:rPr>
          <w:rFonts w:ascii="Bookman Old Style" w:hAnsi="Bookman Old Style"/>
          <w:color w:val="000000" w:themeColor="text1"/>
          <w:sz w:val="20"/>
          <w:szCs w:val="20"/>
        </w:rPr>
        <w:t>gloves</w:t>
      </w:r>
      <w:proofErr w:type="gramEnd"/>
      <w:r w:rsidRPr="006009C9">
        <w:rPr>
          <w:rFonts w:ascii="Bookman Old Style" w:hAnsi="Bookman Old Style"/>
          <w:color w:val="000000" w:themeColor="text1"/>
          <w:sz w:val="20"/>
          <w:szCs w:val="20"/>
        </w:rPr>
        <w:t xml:space="preserve"> and other supplies while staying within budget limitations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7611650A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Supervising daily shift operations</w:t>
      </w:r>
    </w:p>
    <w:p w14:paraId="145E2CCB" w14:textId="0BB536D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Ensuring all end of day cash outs are correctly completed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7BE91A78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Coordinating daily front- and back-of-house restaurant operations</w:t>
      </w:r>
    </w:p>
    <w:p w14:paraId="38A96CAC" w14:textId="42057C18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Controlling operational costs and identifying ways to cut waste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56BADEB8" w14:textId="77777777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Appraising staff performance</w:t>
      </w:r>
    </w:p>
    <w:p w14:paraId="59FF29AF" w14:textId="67768214" w:rsidR="006009C9" w:rsidRPr="006009C9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Interviewing/recruiting new employees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14A14349" w14:textId="48691F8B" w:rsidR="00CF141C" w:rsidRDefault="006009C9" w:rsidP="006009C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6009C9">
        <w:rPr>
          <w:rFonts w:ascii="Bookman Old Style" w:hAnsi="Bookman Old Style"/>
          <w:color w:val="000000" w:themeColor="text1"/>
          <w:sz w:val="20"/>
          <w:szCs w:val="20"/>
        </w:rPr>
        <w:t>Interacting with guests to get feedback on product quality and service levels</w:t>
      </w:r>
      <w:r w:rsidR="00B0214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74CD0171" w14:textId="77777777" w:rsidR="006009C9" w:rsidRDefault="006009C9" w:rsidP="006009C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A18F5AA" w14:textId="1353648F" w:rsidR="006009C9" w:rsidRDefault="006009C9" w:rsidP="006009C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Bookman Old Style" w:hAnsi="Bookman Old Style"/>
          <w:color w:val="000000" w:themeColor="text1"/>
          <w:sz w:val="24"/>
          <w:szCs w:val="24"/>
        </w:rPr>
      </w:pPr>
      <w:bookmarkStart w:id="11" w:name="_Hlk168483572"/>
      <w:bookmarkStart w:id="12" w:name="_Hlk168483590"/>
      <w:r w:rsidRPr="000B4E0B">
        <w:rPr>
          <w:rFonts w:ascii="Bookman Old Style" w:hAnsi="Bookman Old Style"/>
          <w:b/>
          <w:bCs/>
          <w:color w:val="31849B" w:themeColor="accent5" w:themeShade="BF"/>
          <w:sz w:val="28"/>
          <w:szCs w:val="28"/>
        </w:rPr>
        <w:t>Le Meridian Hotel</w:t>
      </w:r>
      <w:r>
        <w:rPr>
          <w:rFonts w:ascii="Bookman Old Style" w:hAnsi="Bookman Old Style"/>
          <w:b/>
          <w:bCs/>
          <w:color w:val="31849B" w:themeColor="accent5" w:themeShade="BF"/>
          <w:sz w:val="24"/>
          <w:szCs w:val="24"/>
        </w:rPr>
        <w:t xml:space="preserve"> </w:t>
      </w:r>
      <w:bookmarkEnd w:id="11"/>
      <w:r w:rsidRPr="00926F7E">
        <w:rPr>
          <w:rFonts w:ascii="Bookman Old Style" w:hAnsi="Bookman Old Style"/>
          <w:color w:val="000000" w:themeColor="text1"/>
          <w:sz w:val="24"/>
          <w:szCs w:val="24"/>
        </w:rPr>
        <w:t>|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Zutro Restaurant Host</w:t>
      </w:r>
      <w:bookmarkEnd w:id="12"/>
    </w:p>
    <w:p w14:paraId="7A952EC1" w14:textId="77777777" w:rsidR="006009C9" w:rsidRDefault="006009C9" w:rsidP="006009C9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bookmarkStart w:id="13" w:name="_Hlk168483638"/>
      <w:r w:rsidRPr="00926F7E">
        <w:rPr>
          <w:rFonts w:ascii="Bookman Old Style" w:hAnsi="Bookman Old Style"/>
          <w:color w:val="000000" w:themeColor="text1"/>
          <w:sz w:val="20"/>
          <w:szCs w:val="20"/>
        </w:rPr>
        <w:t>Houston, Texas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482FA490" w14:textId="7053D170" w:rsidR="006009C9" w:rsidRDefault="00B0214C" w:rsidP="006009C9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July</w:t>
      </w:r>
      <w:r w:rsidR="006009C9">
        <w:rPr>
          <w:rFonts w:ascii="Bookman Old Style" w:hAnsi="Bookman Old Style"/>
          <w:color w:val="000000" w:themeColor="text1"/>
          <w:sz w:val="20"/>
          <w:szCs w:val="20"/>
        </w:rPr>
        <w:t xml:space="preserve"> 20</w:t>
      </w:r>
      <w:r w:rsidR="00707434">
        <w:rPr>
          <w:rFonts w:ascii="Bookman Old Style" w:hAnsi="Bookman Old Style"/>
          <w:color w:val="000000" w:themeColor="text1"/>
          <w:sz w:val="20"/>
          <w:szCs w:val="20"/>
        </w:rPr>
        <w:t>21</w:t>
      </w:r>
      <w:r w:rsidR="006009C9">
        <w:rPr>
          <w:rFonts w:ascii="Bookman Old Style" w:hAnsi="Bookman Old Style"/>
          <w:color w:val="000000" w:themeColor="text1"/>
          <w:sz w:val="20"/>
          <w:szCs w:val="20"/>
        </w:rPr>
        <w:t xml:space="preserve"> – </w:t>
      </w:r>
      <w:r>
        <w:rPr>
          <w:rFonts w:ascii="Bookman Old Style" w:hAnsi="Bookman Old Style"/>
          <w:color w:val="000000" w:themeColor="text1"/>
          <w:sz w:val="20"/>
          <w:szCs w:val="20"/>
        </w:rPr>
        <w:t>September</w:t>
      </w:r>
      <w:r w:rsidR="006009C9">
        <w:rPr>
          <w:rFonts w:ascii="Bookman Old Style" w:hAnsi="Bookman Old Style"/>
          <w:color w:val="000000" w:themeColor="text1"/>
          <w:sz w:val="20"/>
          <w:szCs w:val="20"/>
        </w:rPr>
        <w:t xml:space="preserve"> 202</w:t>
      </w:r>
      <w:r w:rsidR="0029747F">
        <w:rPr>
          <w:rFonts w:ascii="Bookman Old Style" w:hAnsi="Bookman Old Style"/>
          <w:color w:val="000000" w:themeColor="text1"/>
          <w:sz w:val="20"/>
          <w:szCs w:val="20"/>
        </w:rPr>
        <w:t>2</w:t>
      </w:r>
    </w:p>
    <w:bookmarkEnd w:id="13"/>
    <w:p w14:paraId="4691CF36" w14:textId="03EBEF04" w:rsidR="00B0214C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Greeting customers as they walk into the restaurant</w:t>
      </w:r>
      <w:r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62C72428" w14:textId="77777777" w:rsidR="00B0214C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Helping guests with reservations and guiding them to their table</w:t>
      </w:r>
    </w:p>
    <w:p w14:paraId="0CC2EEB2" w14:textId="77777777" w:rsidR="00B0214C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Giving guests accurate wait time estimates and seating them in the waiting area</w:t>
      </w:r>
    </w:p>
    <w:p w14:paraId="2D4BE62D" w14:textId="0D3D25ED" w:rsidR="00B0214C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Providing customers with menus and answering any initial questions they may have</w:t>
      </w:r>
      <w:r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53CA1913" w14:textId="7DE4B4C9" w:rsidR="00B0214C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Optimizing seating at different tables to ensure even workload for wait staff</w:t>
      </w:r>
      <w:r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3A40C32B" w14:textId="0B30C7BF" w:rsidR="006009C9" w:rsidRPr="00B0214C" w:rsidRDefault="00B0214C" w:rsidP="00B021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B0214C">
        <w:rPr>
          <w:rFonts w:ascii="Bookman Old Style" w:hAnsi="Bookman Old Style"/>
          <w:color w:val="000000" w:themeColor="text1"/>
          <w:sz w:val="20"/>
          <w:szCs w:val="20"/>
        </w:rPr>
        <w:t>Answering phones and scheduling reservations with large parties</w:t>
      </w:r>
    </w:p>
    <w:p w14:paraId="47E76476" w14:textId="0D5867E8" w:rsidR="000B4E0B" w:rsidRDefault="000B4E0B" w:rsidP="00B0214C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</w:p>
    <w:p w14:paraId="7CF81446" w14:textId="6BD70D99" w:rsidR="0029747F" w:rsidRDefault="0029747F" w:rsidP="00B0214C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31849B" w:themeColor="accent5" w:themeShade="BF"/>
          <w:sz w:val="28"/>
          <w:szCs w:val="28"/>
        </w:rPr>
        <w:t>Ra Sushi</w:t>
      </w:r>
      <w:r>
        <w:rPr>
          <w:rFonts w:ascii="Bookman Old Style" w:hAnsi="Bookman Old Style"/>
          <w:b/>
          <w:bCs/>
          <w:color w:val="31849B" w:themeColor="accent5" w:themeShade="BF"/>
          <w:sz w:val="24"/>
          <w:szCs w:val="24"/>
        </w:rPr>
        <w:t xml:space="preserve"> </w:t>
      </w:r>
      <w:r w:rsidRPr="00926F7E">
        <w:rPr>
          <w:rFonts w:ascii="Bookman Old Style" w:hAnsi="Bookman Old Style"/>
          <w:color w:val="000000" w:themeColor="text1"/>
          <w:sz w:val="24"/>
          <w:szCs w:val="24"/>
        </w:rPr>
        <w:t>|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Busser </w:t>
      </w:r>
    </w:p>
    <w:p w14:paraId="5A2E5186" w14:textId="457A1922" w:rsidR="0029747F" w:rsidRDefault="0029747F" w:rsidP="0029747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Atlanta</w:t>
      </w:r>
      <w:r w:rsidRPr="00926F7E">
        <w:rPr>
          <w:rFonts w:ascii="Bookman Old Style" w:hAnsi="Bookman Old Style"/>
          <w:color w:val="000000" w:themeColor="text1"/>
          <w:sz w:val="20"/>
          <w:szCs w:val="20"/>
        </w:rPr>
        <w:t xml:space="preserve">, </w:t>
      </w:r>
      <w:r>
        <w:rPr>
          <w:rFonts w:ascii="Bookman Old Style" w:hAnsi="Bookman Old Style"/>
          <w:color w:val="000000" w:themeColor="text1"/>
          <w:sz w:val="20"/>
          <w:szCs w:val="20"/>
        </w:rPr>
        <w:t>Ga</w:t>
      </w:r>
    </w:p>
    <w:p w14:paraId="3DFA7119" w14:textId="48C561A9" w:rsidR="0029747F" w:rsidRDefault="0029747F" w:rsidP="0029747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Feb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20</w:t>
      </w:r>
      <w:r>
        <w:rPr>
          <w:rFonts w:ascii="Bookman Old Style" w:hAnsi="Bookman Old Style"/>
          <w:color w:val="000000" w:themeColor="text1"/>
          <w:sz w:val="20"/>
          <w:szCs w:val="20"/>
        </w:rPr>
        <w:t>16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– </w:t>
      </w:r>
      <w:r>
        <w:rPr>
          <w:rFonts w:ascii="Bookman Old Style" w:hAnsi="Bookman Old Style"/>
          <w:color w:val="000000" w:themeColor="text1"/>
          <w:sz w:val="20"/>
          <w:szCs w:val="20"/>
        </w:rPr>
        <w:t>Aug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20</w:t>
      </w:r>
      <w:r>
        <w:rPr>
          <w:rFonts w:ascii="Bookman Old Style" w:hAnsi="Bookman Old Style"/>
          <w:color w:val="000000" w:themeColor="text1"/>
          <w:sz w:val="20"/>
          <w:szCs w:val="20"/>
        </w:rPr>
        <w:t>19</w:t>
      </w:r>
    </w:p>
    <w:p w14:paraId="5B7AC583" w14:textId="4FF492ED" w:rsidR="0029747F" w:rsidRPr="00F6611D" w:rsidRDefault="0029747F" w:rsidP="00F661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F6611D">
        <w:rPr>
          <w:rFonts w:ascii="Bookman Old Style" w:hAnsi="Bookman Old Style"/>
          <w:color w:val="000000" w:themeColor="text1"/>
          <w:sz w:val="20"/>
          <w:szCs w:val="20"/>
        </w:rPr>
        <w:t>Maintain a clean work environment throughout the shift.</w:t>
      </w:r>
    </w:p>
    <w:p w14:paraId="6FC5A3D2" w14:textId="186B9E81" w:rsidR="0029747F" w:rsidRPr="00F6611D" w:rsidRDefault="0029747F" w:rsidP="00F661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F6611D">
        <w:rPr>
          <w:rFonts w:ascii="Bookman Old Style" w:hAnsi="Bookman Old Style"/>
          <w:color w:val="000000" w:themeColor="text1"/>
          <w:sz w:val="20"/>
          <w:szCs w:val="20"/>
        </w:rPr>
        <w:t>Assisting the servers with pre-bussing/clearing tables, running drinks and food, and relaying any messages they receive from the guest to the server or a manager.</w:t>
      </w:r>
    </w:p>
    <w:p w14:paraId="389BF695" w14:textId="0BD996F6" w:rsidR="0029747F" w:rsidRPr="00F6611D" w:rsidRDefault="0029747F" w:rsidP="00F661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F6611D">
        <w:rPr>
          <w:rFonts w:ascii="Bookman Old Style" w:hAnsi="Bookman Old Style"/>
          <w:color w:val="000000" w:themeColor="text1"/>
          <w:sz w:val="20"/>
          <w:szCs w:val="20"/>
        </w:rPr>
        <w:t>Refilling water pitchers that go on tables and placing them in the cooler.</w:t>
      </w:r>
    </w:p>
    <w:p w14:paraId="34A474D0" w14:textId="0C87DB38" w:rsidR="0029747F" w:rsidRPr="00F6611D" w:rsidRDefault="00F6611D" w:rsidP="00F661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  <w:r w:rsidRPr="00F6611D">
        <w:rPr>
          <w:rFonts w:ascii="Bookman Old Style" w:hAnsi="Bookman Old Style"/>
          <w:color w:val="000000" w:themeColor="text1"/>
          <w:sz w:val="20"/>
          <w:szCs w:val="20"/>
        </w:rPr>
        <w:t>Bussing/cleaning/sanitizing tables and resetting them appropriately.</w:t>
      </w:r>
    </w:p>
    <w:p w14:paraId="6B82B0AF" w14:textId="67DCEEB8" w:rsidR="0029747F" w:rsidRPr="00B0214C" w:rsidRDefault="0029747F" w:rsidP="00B0214C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hAnsi="Bookman Old Style"/>
          <w:color w:val="000000" w:themeColor="text1"/>
          <w:sz w:val="20"/>
          <w:szCs w:val="20"/>
        </w:rPr>
      </w:pPr>
    </w:p>
    <w:p w14:paraId="1E75B724" w14:textId="175AE19B" w:rsidR="0010454F" w:rsidRPr="00926F7E" w:rsidRDefault="0010454F" w:rsidP="0010454F">
      <w:pPr>
        <w:pStyle w:val="Heading1"/>
        <w:rPr>
          <w:rFonts w:ascii="Bookman Old Style" w:hAnsi="Bookman Old Style"/>
          <w:color w:val="000000" w:themeColor="text1"/>
          <w:sz w:val="36"/>
          <w:szCs w:val="36"/>
        </w:rPr>
      </w:pPr>
      <w:r w:rsidRPr="00926F7E">
        <w:rPr>
          <w:rFonts w:ascii="Bookman Old Style" w:hAnsi="Bookman Old Style"/>
          <w:color w:val="000000" w:themeColor="text1"/>
          <w:sz w:val="36"/>
          <w:szCs w:val="36"/>
        </w:rPr>
        <w:t>Education</w:t>
      </w:r>
    </w:p>
    <w:p w14:paraId="148DB02F" w14:textId="3F105CF2" w:rsidR="0010454F" w:rsidRPr="00926F7E" w:rsidRDefault="0010454F" w:rsidP="007600CF">
      <w:pPr>
        <w:pStyle w:val="Heading2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926F7E">
        <w:rPr>
          <w:rFonts w:ascii="Bookman Old Style" w:hAnsi="Bookman Old Style"/>
          <w:color w:val="31849B" w:themeColor="accent5" w:themeShade="BF"/>
          <w:sz w:val="24"/>
          <w:szCs w:val="24"/>
        </w:rPr>
        <w:t xml:space="preserve">Art Institute of </w:t>
      </w:r>
      <w:r w:rsidR="00AF1B32" w:rsidRPr="00926F7E">
        <w:rPr>
          <w:rFonts w:ascii="Bookman Old Style" w:hAnsi="Bookman Old Style"/>
          <w:color w:val="31849B" w:themeColor="accent5" w:themeShade="BF"/>
          <w:sz w:val="24"/>
          <w:szCs w:val="24"/>
        </w:rPr>
        <w:t>Atlanta</w:t>
      </w:r>
      <w:r w:rsidRPr="00926F7E">
        <w:rPr>
          <w:rFonts w:ascii="Bookman Old Style" w:hAnsi="Bookman Old Style"/>
          <w:bCs/>
          <w:color w:val="31849B" w:themeColor="accent5" w:themeShade="BF"/>
          <w:sz w:val="24"/>
          <w:szCs w:val="24"/>
        </w:rPr>
        <w:t xml:space="preserve"> </w:t>
      </w:r>
      <w:r w:rsidR="007600CF" w:rsidRPr="00926F7E">
        <w:rPr>
          <w:rFonts w:ascii="Bookman Old Style" w:hAnsi="Bookman Old Style"/>
          <w:b w:val="0"/>
          <w:color w:val="000000" w:themeColor="text1"/>
          <w:sz w:val="24"/>
          <w:szCs w:val="24"/>
        </w:rPr>
        <w:t>– 2010-2012</w:t>
      </w:r>
    </w:p>
    <w:p w14:paraId="45C68505" w14:textId="06C62AB9" w:rsidR="0010454F" w:rsidRPr="00926F7E" w:rsidRDefault="007600CF" w:rsidP="007600CF">
      <w:pPr>
        <w:pStyle w:val="NoSpacing"/>
        <w:rPr>
          <w:rFonts w:ascii="Bookman Old Style" w:hAnsi="Bookman Old Style"/>
          <w:color w:val="000000" w:themeColor="text1"/>
          <w:sz w:val="20"/>
          <w:szCs w:val="20"/>
        </w:rPr>
      </w:pPr>
      <w:r w:rsidRPr="00926F7E">
        <w:rPr>
          <w:rFonts w:ascii="Bookman Old Style" w:hAnsi="Bookman Old Style"/>
          <w:color w:val="000000" w:themeColor="text1"/>
          <w:sz w:val="20"/>
          <w:szCs w:val="20"/>
        </w:rPr>
        <w:t>Fashion Merchandising</w:t>
      </w:r>
    </w:p>
    <w:sectPr w:rsidR="0010454F" w:rsidRPr="00926F7E" w:rsidSect="00926F7E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DDB4" w14:textId="77777777" w:rsidR="008F678A" w:rsidRDefault="008F678A">
      <w:pPr>
        <w:spacing w:before="0" w:line="240" w:lineRule="auto"/>
      </w:pPr>
      <w:r>
        <w:separator/>
      </w:r>
    </w:p>
  </w:endnote>
  <w:endnote w:type="continuationSeparator" w:id="0">
    <w:p w14:paraId="77E058C8" w14:textId="77777777" w:rsidR="008F678A" w:rsidRDefault="008F67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FA21" w14:textId="77777777" w:rsidR="000A5B9E" w:rsidRDefault="000A5B9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4E41" w14:textId="77777777" w:rsidR="008F678A" w:rsidRDefault="008F678A">
      <w:pPr>
        <w:spacing w:before="0" w:line="240" w:lineRule="auto"/>
      </w:pPr>
      <w:r>
        <w:separator/>
      </w:r>
    </w:p>
  </w:footnote>
  <w:footnote w:type="continuationSeparator" w:id="0">
    <w:p w14:paraId="20134EF1" w14:textId="77777777" w:rsidR="008F678A" w:rsidRDefault="008F678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1092"/>
    <w:multiLevelType w:val="multilevel"/>
    <w:tmpl w:val="B8540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094EE3"/>
    <w:multiLevelType w:val="multilevel"/>
    <w:tmpl w:val="49BE4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FA446B"/>
    <w:multiLevelType w:val="hybridMultilevel"/>
    <w:tmpl w:val="1EA2898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B3C28EA"/>
    <w:multiLevelType w:val="hybridMultilevel"/>
    <w:tmpl w:val="A854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7095"/>
    <w:multiLevelType w:val="hybridMultilevel"/>
    <w:tmpl w:val="CAF4860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95A44C7"/>
    <w:multiLevelType w:val="multilevel"/>
    <w:tmpl w:val="B36CA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44316"/>
    <w:multiLevelType w:val="hybridMultilevel"/>
    <w:tmpl w:val="ED9862A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E1252A7"/>
    <w:multiLevelType w:val="hybridMultilevel"/>
    <w:tmpl w:val="33B4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92109">
    <w:abstractNumId w:val="0"/>
  </w:num>
  <w:num w:numId="2" w16cid:durableId="511796617">
    <w:abstractNumId w:val="1"/>
  </w:num>
  <w:num w:numId="3" w16cid:durableId="376204753">
    <w:abstractNumId w:val="5"/>
  </w:num>
  <w:num w:numId="4" w16cid:durableId="1921215958">
    <w:abstractNumId w:val="6"/>
  </w:num>
  <w:num w:numId="5" w16cid:durableId="756095472">
    <w:abstractNumId w:val="2"/>
  </w:num>
  <w:num w:numId="6" w16cid:durableId="1422798567">
    <w:abstractNumId w:val="7"/>
  </w:num>
  <w:num w:numId="7" w16cid:durableId="313415720">
    <w:abstractNumId w:val="3"/>
  </w:num>
  <w:num w:numId="8" w16cid:durableId="2077588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9E"/>
    <w:rsid w:val="000A5B9E"/>
    <w:rsid w:val="000B4E0B"/>
    <w:rsid w:val="000E4D5B"/>
    <w:rsid w:val="00103A3C"/>
    <w:rsid w:val="0010454F"/>
    <w:rsid w:val="0024446E"/>
    <w:rsid w:val="0029747F"/>
    <w:rsid w:val="00304DFD"/>
    <w:rsid w:val="005904F2"/>
    <w:rsid w:val="006009C9"/>
    <w:rsid w:val="00645424"/>
    <w:rsid w:val="00707434"/>
    <w:rsid w:val="007600CF"/>
    <w:rsid w:val="008F678A"/>
    <w:rsid w:val="00926F7E"/>
    <w:rsid w:val="009B4B4B"/>
    <w:rsid w:val="00AF1B32"/>
    <w:rsid w:val="00B0214C"/>
    <w:rsid w:val="00BA6265"/>
    <w:rsid w:val="00CF141C"/>
    <w:rsid w:val="00D83565"/>
    <w:rsid w:val="00F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E701"/>
  <w15:docId w15:val="{0BE3F2E4-17F8-4B00-B60E-4449EEC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NoSpacing">
    <w:name w:val="No Spacing"/>
    <w:uiPriority w:val="1"/>
    <w:qFormat/>
    <w:rsid w:val="007600CF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0E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Kimbrough-Hallman,Brian Edward</dc:creator>
  <cp:lastModifiedBy>Hampton,Lamont R</cp:lastModifiedBy>
  <cp:revision>2</cp:revision>
  <dcterms:created xsi:type="dcterms:W3CDTF">2024-06-05T17:56:00Z</dcterms:created>
  <dcterms:modified xsi:type="dcterms:W3CDTF">2024-06-05T17:56:00Z</dcterms:modified>
</cp:coreProperties>
</file>