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sz w:val="58"/>
          <w:szCs w:val="58"/>
          <w:rtl w:val="0"/>
        </w:rPr>
        <w:t xml:space="preserve">Veronica Perdomo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6060 Gulfton St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832) 450-6597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veroacademic004@gmail.com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color w:val="000000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b w:val="0"/>
          <w:color w:val="000000"/>
          <w:sz w:val="20"/>
          <w:szCs w:val="20"/>
          <w:rtl w:val="0"/>
        </w:rPr>
        <w:t xml:space="preserve">High school graduate aspiring to attend a 2-year community college then transferring to a 4-year university to attain a nurse practitioner degree. My organized work ethic, experience, and ability to cooperate with others qualify me as an excellent candidate.</w:t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6"/>
          <w:szCs w:val="26"/>
        </w:rPr>
      </w:pPr>
      <w:bookmarkStart w:colFirst="0" w:colLast="0" w:name="_heading=h.1fob9te" w:id="2"/>
      <w:bookmarkEnd w:id="2"/>
      <w:r w:rsidDel="00000000" w:rsidR="00000000" w:rsidRPr="00000000">
        <w:rPr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sz w:val="22"/>
          <w:szCs w:val="22"/>
          <w:rtl w:val="0"/>
        </w:rPr>
        <w:t xml:space="preserve">Feng Cha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2"/>
          <w:szCs w:val="22"/>
          <w:rtl w:val="0"/>
        </w:rPr>
        <w:t xml:space="preserve">,  </w:t>
      </w:r>
      <w:r w:rsidDel="00000000" w:rsidR="00000000" w:rsidRPr="00000000">
        <w:rPr>
          <w:sz w:val="22"/>
          <w:szCs w:val="22"/>
          <w:rtl w:val="0"/>
        </w:rPr>
        <w:t xml:space="preserve">9889 Bellaire Blvd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sz w:val="22"/>
          <w:szCs w:val="22"/>
          <w:rtl w:val="0"/>
        </w:rPr>
        <w:t xml:space="preserve">Barista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OCT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23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NOV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Prepared fruit ingredients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as cashier and attended to customers in a welcoming manner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Made orders at a fast pace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Trained new team members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Assisted kitchen when needed 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sz w:val="22"/>
          <w:szCs w:val="22"/>
          <w:rtl w:val="0"/>
        </w:rPr>
        <w:t xml:space="preserve">Share Tea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2"/>
          <w:szCs w:val="22"/>
          <w:rtl w:val="0"/>
        </w:rPr>
        <w:t xml:space="preserve">, 713 </w:t>
      </w:r>
      <w:r w:rsidDel="00000000" w:rsidR="00000000" w:rsidRPr="00000000">
        <w:rPr>
          <w:sz w:val="22"/>
          <w:szCs w:val="22"/>
          <w:rtl w:val="0"/>
        </w:rPr>
        <w:t xml:space="preserve">Meyerland Plaza Mall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sz w:val="22"/>
          <w:szCs w:val="22"/>
          <w:rtl w:val="0"/>
        </w:rPr>
        <w:t xml:space="preserve">Barista/Team Leader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JAN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23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NOV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20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Welcomed customers in a friendly manner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Operated cashier and took customer drink orders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Answered questions and offered recommendations to customers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Prepared toppings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Cleaned up work area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sz w:val="22"/>
          <w:szCs w:val="22"/>
          <w:rtl w:val="0"/>
        </w:rPr>
        <w:t xml:space="preserve">Silver Palace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2"/>
          <w:szCs w:val="22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4005 Bellaire Blvd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  <w:rtl w:val="0"/>
        </w:rPr>
        <w:t xml:space="preserve"> - </w:t>
      </w:r>
      <w:r w:rsidDel="00000000" w:rsidR="00000000" w:rsidRPr="00000000">
        <w:rPr>
          <w:b w:val="0"/>
          <w:i w:val="1"/>
          <w:color w:val="666666"/>
          <w:sz w:val="22"/>
          <w:szCs w:val="22"/>
          <w:rtl w:val="0"/>
        </w:rPr>
        <w:t xml:space="preserve">Hostess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M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AY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2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022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APR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Welcomed and assigned seating to more than 300 customers a 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Distributed utensils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Took drink orders 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6"/>
          <w:szCs w:val="26"/>
        </w:rPr>
      </w:pPr>
      <w:bookmarkStart w:colFirst="0" w:colLast="0" w:name="_heading=h.3dy6vkm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</w:rPr>
      </w:pPr>
      <w:bookmarkStart w:colFirst="0" w:colLast="0" w:name="_heading=h.1t3h5sf" w:id="7"/>
      <w:bookmarkEnd w:id="7"/>
      <w:r w:rsidDel="00000000" w:rsidR="00000000" w:rsidRPr="00000000">
        <w:rPr>
          <w:sz w:val="22"/>
          <w:szCs w:val="22"/>
          <w:rtl w:val="0"/>
        </w:rPr>
        <w:t xml:space="preserve">Bellaire High School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2"/>
          <w:szCs w:val="22"/>
          <w:rtl w:val="0"/>
        </w:rPr>
        <w:t xml:space="preserve">, </w:t>
      </w:r>
      <w:r w:rsidDel="00000000" w:rsidR="00000000" w:rsidRPr="00000000">
        <w:rPr>
          <w:sz w:val="22"/>
          <w:szCs w:val="22"/>
          <w:rtl w:val="0"/>
        </w:rPr>
        <w:t xml:space="preserve">5100 Maple St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2"/>
          <w:szCs w:val="22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sz w:val="22"/>
          <w:szCs w:val="22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AUG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19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- 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JUN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18"/>
          <w:szCs w:val="18"/>
          <w:rtl w:val="0"/>
        </w:rPr>
        <w:t xml:space="preserve"> 20</w:t>
      </w:r>
      <w:r w:rsidDel="00000000" w:rsidR="00000000" w:rsidRPr="00000000">
        <w:rPr>
          <w:color w:val="666666"/>
          <w:sz w:val="18"/>
          <w:szCs w:val="18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Photography Club member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Graphic Design Club member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Opt for Action Community Organization member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6"/>
          <w:szCs w:val="26"/>
        </w:rPr>
      </w:pPr>
      <w:bookmarkStart w:colFirst="0" w:colLast="0" w:name="_heading=h.4d34og8" w:id="8"/>
      <w:bookmarkEnd w:id="8"/>
      <w:r w:rsidDel="00000000" w:rsidR="00000000" w:rsidRPr="00000000">
        <w:rPr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Fluent in English and Spanish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Organization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Flexibility</w:t>
      </w:r>
    </w:p>
    <w:sectPr>
      <w:headerReference r:id="rId7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cyEm6sDXtFgRToWUCaiIPdaig==">CgMxLjAyCGguZ2pkZ3hzMgloLjMwajB6bGwyCWguMWZvYjl0ZTIJaC4zem55c2g3MgloLjJldDkycDAyCGgudHlqY3d0MgloLjNkeTZ2a20yCWguMXQzaDVzZjIJaC40ZDM0b2c4OAByITF5Y3RvV01GTjVGbTRyRmc0UVVzWDlTTERyaVhTZzdDMw==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