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0"/>
          <w:color w:val="00ab44"/>
          <w:sz w:val="36"/>
          <w:szCs w:val="36"/>
        </w:rPr>
      </w:pPr>
      <w:bookmarkStart w:colFirst="0" w:colLast="0" w:name="_5x0d5h95i329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 Nicole Shepherd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Dallas, TX 75208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214-620-4242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nikkiposey8@gmail.com</w:t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spacing w:after="120" w:before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0"/>
        </w:tabs>
        <w:spacing w:after="120" w:before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tabs>
          <w:tab w:val="right" w:leader="none" w:pos="10710"/>
        </w:tabs>
        <w:spacing w:before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Texas Technical University</w:t>
        <w:tab/>
        <w:t xml:space="preserve">Lubbock, TX</w:t>
      </w:r>
    </w:p>
    <w:p w:rsidR="00000000" w:rsidDel="00000000" w:rsidP="00000000" w:rsidRDefault="00000000" w:rsidRPr="00000000" w14:paraId="00000008">
      <w:pPr>
        <w:tabs>
          <w:tab w:val="right" w:leader="none" w:pos="10710"/>
        </w:tabs>
        <w:spacing w:after="120" w:before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Bachelor of Arts, Major in Communication, Minor in Human Resources</w:t>
      </w:r>
    </w:p>
    <w:p w:rsidR="00000000" w:rsidDel="00000000" w:rsidP="00000000" w:rsidRDefault="00000000" w:rsidRPr="00000000" w14:paraId="00000009">
      <w:pPr>
        <w:tabs>
          <w:tab w:val="right" w:leader="none" w:pos="10710"/>
        </w:tabs>
        <w:spacing w:after="12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Graduated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10710"/>
        </w:tabs>
        <w:spacing w:after="120" w:before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rPr>
          <w:rFonts w:ascii="Times New Roman" w:cs="Times New Roman" w:eastAsia="Times New Roman" w:hAnsi="Times New Roman"/>
          <w:b w:val="0"/>
          <w:i w:val="1"/>
        </w:rPr>
      </w:pPr>
      <w:bookmarkStart w:colFirst="0" w:colLast="0" w:name="_gwiqonbbf4eh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Regines Lounge, Dallas, TX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Cocktail Server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January 2025- Present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suggestive selling methods to increase sales revenue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Operate POS terminals to input orders, split bills, and calculate totals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Clean and organize the bar area in keeping with the restaurant’s culture and standards of excellence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Knowledge of customer preferences, leading to a personalized service approach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rPr>
          <w:rFonts w:ascii="Times New Roman" w:cs="Times New Roman" w:eastAsia="Times New Roman" w:hAnsi="Times New Roman"/>
          <w:b w:val="0"/>
          <w:i w:val="1"/>
          <w:color w:val="666666"/>
        </w:rPr>
      </w:pPr>
      <w:bookmarkStart w:colFirst="0" w:colLast="0" w:name="_25ksbxwbal7a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Sushi Marquee, Frisco, TX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666666"/>
          <w:rtl w:val="0"/>
        </w:rPr>
        <w:t xml:space="preserve"> - Bartender/ Server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September 2021 - January 2025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720" w:hanging="360"/>
        <w:rPr>
          <w:rFonts w:ascii="Times New Roman" w:cs="Times New Roman" w:eastAsia="Times New Roman" w:hAnsi="Times New Roman"/>
          <w:b w:val="0"/>
          <w:color w:val="2d2d2d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4"/>
          <w:szCs w:val="24"/>
          <w:rtl w:val="0"/>
        </w:rPr>
        <w:t xml:space="preserve">Manage high-volume orders during peak hours while ensuring customer satisfaction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0"/>
          <w:color w:val="233143"/>
        </w:rPr>
      </w:pPr>
      <w:r w:rsidDel="00000000" w:rsidR="00000000" w:rsidRPr="00000000">
        <w:rPr>
          <w:rFonts w:ascii="Times New Roman" w:cs="Times New Roman" w:eastAsia="Times New Roman" w:hAnsi="Times New Roman"/>
          <w:color w:val="233143"/>
          <w:sz w:val="24"/>
          <w:szCs w:val="24"/>
          <w:rtl w:val="0"/>
        </w:rPr>
        <w:t xml:space="preserve">Collaborated with kitchen staff to ensure seamless coordination between food and drink service, resulting in overall guest satisfaction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233143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33143"/>
          <w:sz w:val="24"/>
          <w:szCs w:val="24"/>
          <w:rtl w:val="0"/>
        </w:rPr>
        <w:t xml:space="preserve">Build rapport with guests by delivering drinks quickly, offering tastings, and making sure all guests feel welcome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233143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33143"/>
          <w:sz w:val="24"/>
          <w:szCs w:val="24"/>
          <w:rtl w:val="0"/>
        </w:rPr>
        <w:t xml:space="preserve">Study and memorize 25+ custom cocktail recipes, dozens of beers, and a variety of different sakes to give quality recommendations to guest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rPr>
          <w:rFonts w:ascii="Times New Roman" w:cs="Times New Roman" w:eastAsia="Times New Roman" w:hAnsi="Times New Roman"/>
          <w:b w:val="0"/>
          <w:i w:val="1"/>
          <w:color w:val="666666"/>
        </w:rPr>
      </w:pPr>
      <w:bookmarkStart w:colFirst="0" w:colLast="0" w:name="_ow9b58fjrply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77 Degrees, Dallas, TX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666666"/>
          <w:rtl w:val="0"/>
        </w:rPr>
        <w:t xml:space="preserve"> - Bartender/ Cocktail Server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April 2022 - November 2024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Consistently provide professional, friendly, and engaging service while constantly checking on guests’ satisfaction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Significantly increase nightly sales through effective upselling of bottle specials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line="277.52727272727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Delivering exceptional service to 200+ guests daily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a close connection with customers to ensure guest loyalty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