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Cassandra Chavira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75211</w:t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Cassychavira@gmail.com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9724810408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i w:val="1"/>
          <w:rtl w:val="0"/>
        </w:rPr>
        <w:t xml:space="preserve">Objective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Detail-oriented and customer-focused professional with a proven track record of delivering exceptional service in diverse hospitality environments. Eager to leverage expertise in customer operations and service to excel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i w:val="1"/>
          <w:rtl w:val="0"/>
        </w:rPr>
        <w:t xml:space="preserve">Experience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Server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Fogo de Chao • Dallas, TX • 09/2022 - Present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Demonstrated strong hospitality skills and adaptability in a fast-paced dining environment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Provided exemplary service to ensure a memorable dining experience for guests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Played a key role in training and mentoring new team members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Server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Stirr Addison • Addison, TX • 06/2021 - 08/2022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 Successfully managed large crowds and orchestrated private events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Mastered three distinct menus to deliver top-notch service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Contributed to enhancing the reputation of STIRR as a premier dining destination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Server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Olive Garden • Garland, TX • 03/2019 - 02/2020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Prioritized customer satisfaction and upselling while maintaining a welcoming environment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Handled heavy trays with ease and adeptness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Contributed to the overall success and reputation of Olive Garden as a premier dining destination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Server and Bartender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Taco Diner • Dallas, TX • 01/2018 - 02/2019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Nurtured relationships with regular customers and managed front-of-house and bar responsibilities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Maintained necessary supplies for efficient service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Contributed to creating a welcoming environment at Taco Diner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Clerk/Customer Service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QuikTrip • Mesquite, TX • 10/2016 - 12/2017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Multitasked efficiently in a fast-paced environment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Provided impeccable customer service and ensured cleanliness standards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Contributed to the overall success and reputation of QuikTrip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i w:val="1"/>
          <w:rtl w:val="0"/>
        </w:rPr>
        <w:t xml:space="preserve">Skills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Proficient in reviewing and processing financial and non-financial activities for life insurance products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Strong attention to detail and accuracy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 Exceptional customer service skills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Ability to multitask and prioritize tasks effectively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Excellent communication and interpersonal skills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 Proficient in maintaining a positive customer experience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i w:val="1"/>
          <w:rtl w:val="0"/>
        </w:rPr>
        <w:t xml:space="preserve">Education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Lakeview Centennial High School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Richland College - current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ssychavi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9HGg8EwwYWpsBJLzflt/OcP1QA==">CgMxLjA4AHIhMXpWMmkxZ2RjTUtIMUNjREdORHlYS0xjV2NlbE12bXl6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