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ADC6B" w14:textId="77777777" w:rsidR="00563199" w:rsidRPr="00563199" w:rsidRDefault="00563199" w:rsidP="00563199">
      <w:pPr>
        <w:spacing w:before="100" w:beforeAutospacing="1" w:after="100" w:afterAutospacing="1"/>
        <w:jc w:val="center"/>
        <w:rPr>
          <w:rFonts w:asciiTheme="majorBidi" w:hAnsiTheme="majorBidi" w:cstheme="majorBidi"/>
          <w14:ligatures w14:val="none"/>
        </w:rPr>
      </w:pPr>
      <w:r w:rsidRPr="00563199">
        <w:rPr>
          <w:rFonts w:asciiTheme="majorBidi" w:hAnsiTheme="majorBidi" w:cstheme="majorBidi"/>
          <w:b/>
          <w:bCs/>
          <w:sz w:val="28"/>
          <w:szCs w:val="28"/>
          <w14:ligatures w14:val="none"/>
        </w:rPr>
        <w:t>Yanal Alqudah</w:t>
      </w:r>
      <w:r w:rsidRPr="00563199">
        <w:rPr>
          <w:rFonts w:asciiTheme="majorBidi" w:hAnsiTheme="majorBidi" w:cstheme="majorBidi"/>
          <w14:ligatures w14:val="none"/>
        </w:rPr>
        <w:br/>
        <w:t>100 Santa Louisa Apt# 458 Irvine, California, 92606</w:t>
      </w:r>
      <w:r w:rsidRPr="00563199">
        <w:rPr>
          <w:rFonts w:asciiTheme="majorBidi" w:hAnsiTheme="majorBidi" w:cstheme="majorBidi"/>
          <w14:ligatures w14:val="none"/>
        </w:rPr>
        <w:br/>
        <w:t xml:space="preserve">Email: </w:t>
      </w:r>
      <w:hyperlink r:id="rId5" w:history="1">
        <w:r w:rsidRPr="00563199">
          <w:rPr>
            <w:rFonts w:asciiTheme="majorBidi" w:hAnsiTheme="majorBidi" w:cstheme="majorBidi"/>
            <w:color w:val="0000FF"/>
            <w:u w:val="single"/>
            <w14:ligatures w14:val="none"/>
          </w:rPr>
          <w:t>qudahyanal@gmail.com</w:t>
        </w:r>
      </w:hyperlink>
      <w:r w:rsidRPr="00563199">
        <w:rPr>
          <w:rFonts w:asciiTheme="majorBidi" w:hAnsiTheme="majorBidi" w:cstheme="majorBidi"/>
          <w14:ligatures w14:val="none"/>
        </w:rPr>
        <w:t xml:space="preserve"> | Phone: 971-201-9284</w:t>
      </w:r>
    </w:p>
    <w:p w14:paraId="47D0ABC4" w14:textId="77777777" w:rsid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0EBDEF7" w14:textId="4F5D4298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</w:p>
    <w:p w14:paraId="03D577CF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Willamette University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, Salem, OR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br/>
        <w:t>Master of Laws (LLM) in Transnational Law | 01/2020–01/2021</w:t>
      </w:r>
    </w:p>
    <w:p w14:paraId="2F61FE04" w14:textId="77777777" w:rsidR="00563199" w:rsidRPr="00563199" w:rsidRDefault="00563199" w:rsidP="00563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Specialized in international law, transnational legal systems, and comparative law, honing a strong understanding of global legal frameworks.</w:t>
      </w:r>
    </w:p>
    <w:p w14:paraId="5D5AB3AC" w14:textId="77777777" w:rsidR="00563199" w:rsidRPr="00563199" w:rsidRDefault="00563199" w:rsidP="005631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Collaborated on research and writing projects, strengthening analytical, communication, and case management skills.</w:t>
      </w:r>
    </w:p>
    <w:p w14:paraId="7BABAD9D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University of Jordan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, Amman, Jordan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br/>
        <w:t>Bachelor of Arts (BA) in Law | 01/2012–05/2017</w:t>
      </w:r>
    </w:p>
    <w:p w14:paraId="043061F7" w14:textId="77777777" w:rsidR="00563199" w:rsidRPr="00563199" w:rsidRDefault="00563199" w:rsidP="00563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Gained expertise in legal research, case analysis, and foundational knowledge in international and Islamic legal systems.</w:t>
      </w:r>
    </w:p>
    <w:p w14:paraId="4F2AF302" w14:textId="77777777" w:rsidR="00563199" w:rsidRPr="00563199" w:rsidRDefault="00563199" w:rsidP="00563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Developed skills in legal writing and communication, preparing for work with diverse client needs in global contexts.</w:t>
      </w:r>
    </w:p>
    <w:p w14:paraId="3DB968FF" w14:textId="77777777" w:rsidR="00563199" w:rsidRPr="00563199" w:rsidRDefault="008D3D3C" w:rsidP="005631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D3C">
        <w:rPr>
          <w:rFonts w:ascii="Times New Roman" w:eastAsia="Times New Roman" w:hAnsi="Times New Roman" w:cs="Times New Roman"/>
          <w:noProof/>
          <w:kern w:val="0"/>
        </w:rPr>
        <w:pict w14:anchorId="6DEE0414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CFDCD3D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RELEVANT EXPERIENCE</w:t>
      </w:r>
    </w:p>
    <w:p w14:paraId="7FB76563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IRCO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, Portland, OR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Interpreter (Contractor)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 xml:space="preserve"> | 10/18/2018–Present</w:t>
      </w:r>
    </w:p>
    <w:p w14:paraId="39B98B10" w14:textId="77777777" w:rsidR="00563199" w:rsidRPr="00563199" w:rsidRDefault="00563199" w:rsidP="00563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Provide remote and in-person consecutive Arabic-English interpretation in diverse settings, including healthcare, court, and government interviews.</w:t>
      </w:r>
    </w:p>
    <w:p w14:paraId="1E18C7A5" w14:textId="77777777" w:rsidR="00563199" w:rsidRPr="00563199" w:rsidRDefault="00563199" w:rsidP="00563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Facilitate clear communication for refugees, immigrants, and other vulnerable populations, ensuring accurate information exchange between clients and service providers.</w:t>
      </w:r>
    </w:p>
    <w:p w14:paraId="37AFCED2" w14:textId="77777777" w:rsidR="00563199" w:rsidRPr="00563199" w:rsidRDefault="00563199" w:rsidP="00563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Offer culturally sensitive interpretation, assisting individuals in navigating complex legal and social services.</w:t>
      </w:r>
    </w:p>
    <w:p w14:paraId="6E9E2BDF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Linguava</w:t>
      </w:r>
      <w:proofErr w:type="spellEnd"/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Interpreters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, Portland, OR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Interpreter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 xml:space="preserve"> | 02/04/2019–Present</w:t>
      </w:r>
    </w:p>
    <w:p w14:paraId="45060532" w14:textId="77777777" w:rsidR="00563199" w:rsidRPr="00563199" w:rsidRDefault="00563199" w:rsidP="0056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Provide professional Arabic-English interpretation for legal, medical, and governmental settings, ensuring effective communication in critical situations.</w:t>
      </w:r>
    </w:p>
    <w:p w14:paraId="13021A52" w14:textId="77777777" w:rsidR="00563199" w:rsidRPr="00563199" w:rsidRDefault="00563199" w:rsidP="005631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Assist clients in understanding and accessing services, translating legal documents, and participating in legal proceedings.</w:t>
      </w:r>
    </w:p>
    <w:p w14:paraId="52B87662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Uber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, Dallas, TX &amp; Orange County, CA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Driver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 xml:space="preserve"> | 05/21/2021–03/02/2024</w:t>
      </w:r>
    </w:p>
    <w:p w14:paraId="09A26918" w14:textId="77777777" w:rsidR="00563199" w:rsidRPr="00563199" w:rsidRDefault="00563199" w:rsidP="00563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Delivered safe and reliable transportation services to 150+ clients per week, demonstrating strong customer service and adaptability to meet diverse needs.</w:t>
      </w:r>
    </w:p>
    <w:p w14:paraId="36A668E1" w14:textId="77777777" w:rsidR="00563199" w:rsidRPr="00563199" w:rsidRDefault="00563199" w:rsidP="005631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Worked with a diverse clientele, maintaining professionalism and high ratings for customer service while managing complex logistics.</w:t>
      </w:r>
    </w:p>
    <w:p w14:paraId="29124B31" w14:textId="77777777" w:rsidR="00563199" w:rsidRPr="00563199" w:rsidRDefault="008D3D3C" w:rsidP="0056319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D3D3C">
        <w:rPr>
          <w:rFonts w:ascii="Times New Roman" w:eastAsia="Times New Roman" w:hAnsi="Times New Roman" w:cs="Times New Roman"/>
          <w:noProof/>
          <w:kern w:val="0"/>
        </w:rPr>
        <w:pict w14:anchorId="5F1F5AD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DB6D45" w14:textId="77777777" w:rsidR="00563199" w:rsidRPr="00563199" w:rsidRDefault="00563199" w:rsidP="00563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SKILLS</w:t>
      </w:r>
    </w:p>
    <w:p w14:paraId="25FBBB12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Fluent in Arabic and English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Proficient in both written and oral communication, with a focus on translating and interpreting legal, medical, and social services.</w:t>
      </w:r>
    </w:p>
    <w:p w14:paraId="4544748F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Services &amp; Case Management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Over 6 years of experience in client-facing roles, providing case management support, facilitating access to services, and resolving conflicts.</w:t>
      </w:r>
    </w:p>
    <w:p w14:paraId="6E3875AD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Cross-Cultural Competence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Experienced in working with diverse populations, particularly refugees, immigrants, and individuals from various socio-economic and cultural backgrounds.</w:t>
      </w:r>
    </w:p>
    <w:p w14:paraId="070764FD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Time Management &amp; Multitasking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Strong organizational skills with the ability to manage multiple responsibilities, prioritize tasks, and meet deadlines in fast-paced environments.</w:t>
      </w:r>
    </w:p>
    <w:p w14:paraId="41B9EA31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Support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Skilled in data entry, maintaining case files, assisting with communications, and managing client intake processes.</w:t>
      </w:r>
    </w:p>
    <w:p w14:paraId="145A410E" w14:textId="77777777" w:rsidR="00563199" w:rsidRPr="00563199" w:rsidRDefault="00563199" w:rsidP="005631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6319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Engagement</w:t>
      </w:r>
      <w:r w:rsidRPr="00563199">
        <w:rPr>
          <w:rFonts w:ascii="Times New Roman" w:eastAsia="Times New Roman" w:hAnsi="Times New Roman" w:cs="Times New Roman"/>
          <w:kern w:val="0"/>
          <w14:ligatures w14:val="none"/>
        </w:rPr>
        <w:t>: Enthusiastic about contributing to outreach efforts, providing educational resources, and participating in community events.</w:t>
      </w:r>
    </w:p>
    <w:p w14:paraId="4F088E8A" w14:textId="77777777" w:rsidR="00563199" w:rsidRDefault="00563199"/>
    <w:sectPr w:rsidR="0056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A13"/>
    <w:multiLevelType w:val="multilevel"/>
    <w:tmpl w:val="C4D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14CC"/>
    <w:multiLevelType w:val="multilevel"/>
    <w:tmpl w:val="FA8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11A85"/>
    <w:multiLevelType w:val="multilevel"/>
    <w:tmpl w:val="4366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82917"/>
    <w:multiLevelType w:val="multilevel"/>
    <w:tmpl w:val="12A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A4721"/>
    <w:multiLevelType w:val="multilevel"/>
    <w:tmpl w:val="0BE8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B3C63"/>
    <w:multiLevelType w:val="multilevel"/>
    <w:tmpl w:val="C7D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101699">
    <w:abstractNumId w:val="5"/>
  </w:num>
  <w:num w:numId="2" w16cid:durableId="528027392">
    <w:abstractNumId w:val="4"/>
  </w:num>
  <w:num w:numId="3" w16cid:durableId="605842996">
    <w:abstractNumId w:val="1"/>
  </w:num>
  <w:num w:numId="4" w16cid:durableId="351802649">
    <w:abstractNumId w:val="0"/>
  </w:num>
  <w:num w:numId="5" w16cid:durableId="1135832211">
    <w:abstractNumId w:val="2"/>
  </w:num>
  <w:num w:numId="6" w16cid:durableId="1798722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99"/>
    <w:rsid w:val="000B01B6"/>
    <w:rsid w:val="00563199"/>
    <w:rsid w:val="008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6CC0"/>
  <w15:chartTrackingRefBased/>
  <w15:docId w15:val="{36BF81A6-8B57-5141-878C-5A7F290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1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1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1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1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1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6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dahyan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Yanal Alqudah</dc:creator>
  <cp:keywords/>
  <dc:description/>
  <cp:lastModifiedBy>Yanal Alqudah</cp:lastModifiedBy>
  <cp:revision>1</cp:revision>
  <dcterms:created xsi:type="dcterms:W3CDTF">2025-03-31T16:17:00Z</dcterms:created>
  <dcterms:modified xsi:type="dcterms:W3CDTF">2025-03-31T16:18:00Z</dcterms:modified>
</cp:coreProperties>
</file>